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9CC" w:rsidRPr="000879CC" w:rsidRDefault="000879CC" w:rsidP="000879CC">
      <w:pPr>
        <w:autoSpaceDE w:val="0"/>
        <w:autoSpaceDN w:val="0"/>
        <w:adjustRightInd w:val="0"/>
        <w:spacing w:after="0" w:line="240" w:lineRule="auto"/>
        <w:ind w:firstLine="709"/>
        <w:jc w:val="both"/>
        <w:rPr>
          <w:rFonts w:ascii="Times New Roman" w:hAnsi="Times New Roman" w:cs="Times New Roman"/>
          <w:sz w:val="28"/>
          <w:szCs w:val="28"/>
        </w:rPr>
      </w:pPr>
      <w:r w:rsidRPr="000879CC">
        <w:rPr>
          <w:rFonts w:ascii="Times New Roman" w:hAnsi="Times New Roman" w:cs="Times New Roman"/>
          <w:b/>
          <w:bCs/>
          <w:sz w:val="28"/>
          <w:szCs w:val="28"/>
        </w:rPr>
        <w:t>Молодые семьи смогут улучшить жилищные условия в рамках ведомственной целевой программы "Оказание государственной поддержки гражданам в обеспечении жильем и оплате жилищно-коммунальных услуг"</w:t>
      </w:r>
    </w:p>
    <w:p w:rsidR="009E7925" w:rsidRPr="000879CC" w:rsidRDefault="009E7925" w:rsidP="000879CC">
      <w:pPr>
        <w:spacing w:after="0" w:line="240" w:lineRule="auto"/>
        <w:ind w:firstLine="709"/>
        <w:jc w:val="both"/>
        <w:rPr>
          <w:rFonts w:ascii="Times New Roman" w:hAnsi="Times New Roman" w:cs="Times New Roman"/>
          <w:sz w:val="28"/>
          <w:szCs w:val="28"/>
        </w:rPr>
      </w:pPr>
    </w:p>
    <w:p w:rsidR="000879CC" w:rsidRDefault="000879CC" w:rsidP="000879CC">
      <w:pPr>
        <w:spacing w:after="0" w:line="240" w:lineRule="auto"/>
        <w:ind w:firstLine="709"/>
        <w:jc w:val="both"/>
        <w:rPr>
          <w:rFonts w:ascii="Times New Roman" w:hAnsi="Times New Roman" w:cs="Times New Roman"/>
          <w:sz w:val="28"/>
          <w:szCs w:val="28"/>
        </w:rPr>
      </w:pPr>
      <w:r w:rsidRPr="000879CC">
        <w:rPr>
          <w:rFonts w:ascii="Times New Roman" w:hAnsi="Times New Roman" w:cs="Times New Roman"/>
          <w:sz w:val="28"/>
          <w:szCs w:val="28"/>
        </w:rPr>
        <w:t xml:space="preserve">Постановлением Правительства РФ от </w:t>
      </w:r>
      <w:r>
        <w:rPr>
          <w:rFonts w:ascii="Times New Roman" w:hAnsi="Times New Roman" w:cs="Times New Roman"/>
          <w:sz w:val="28"/>
          <w:szCs w:val="28"/>
        </w:rPr>
        <w:t>30.01.2019 № 62 внесены изменения в некоторые акты Правительства РФ.</w:t>
      </w:r>
    </w:p>
    <w:p w:rsidR="000879CC" w:rsidRDefault="000879CC" w:rsidP="000879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частности в </w:t>
      </w:r>
      <w:hyperlink r:id="rId4" w:history="1">
        <w:proofErr w:type="gramStart"/>
        <w:r>
          <w:rPr>
            <w:rFonts w:ascii="Times New Roman" w:hAnsi="Times New Roman" w:cs="Times New Roman"/>
            <w:color w:val="0000FF"/>
            <w:sz w:val="28"/>
            <w:szCs w:val="28"/>
          </w:rPr>
          <w:t>особенност</w:t>
        </w:r>
      </w:hyperlink>
      <w:r>
        <w:rPr>
          <w:rFonts w:ascii="Times New Roman" w:hAnsi="Times New Roman" w:cs="Times New Roman"/>
          <w:sz w:val="28"/>
          <w:szCs w:val="28"/>
        </w:rPr>
        <w:t>и</w:t>
      </w:r>
      <w:proofErr w:type="gramEnd"/>
      <w:r>
        <w:rPr>
          <w:rFonts w:ascii="Times New Roman" w:hAnsi="Times New Roman" w:cs="Times New Roman"/>
          <w:sz w:val="28"/>
          <w:szCs w:val="28"/>
        </w:rPr>
        <w:t xml:space="preserve">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утвержденных постановлением Правительства Российской Федерации от 17 декабря 2010 г. N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0879CC" w:rsidRDefault="000879CC" w:rsidP="000879CC">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Так согласно новому порядку отбор банков для участия в реализации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госпрограммы РФ "Обеспечение доступным и комфортным жильем и коммунальными услугами граждан Российской Федерации" будет осуществляться субъектами РФ, участвующими в его реализации.</w:t>
      </w:r>
      <w:proofErr w:type="gramEnd"/>
    </w:p>
    <w:p w:rsidR="000879CC" w:rsidRDefault="000879CC" w:rsidP="000879CC">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Банки, претендующие на участие в мероприятии по обеспечению жильем молодых семей ведомственной целевой программы, должны соответствовать определенным условиям (в т.ч. требуется наличие опыта жилищного кредитования населения (срок осуществления жилищного кредитования населения более одного года), отсутствие задолженности по уплате налоговых платежей перед бюджетами всех уровней и др.).</w:t>
      </w:r>
      <w:proofErr w:type="gramEnd"/>
    </w:p>
    <w:p w:rsidR="000879CC" w:rsidRDefault="000879CC" w:rsidP="000879C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Кроме того, скорректирована госпрограмма РФ "Обеспечение доступным и комфортным жильем и коммунальными услугами граждан Российской Федерации", утвержденная Постановлением Правительства РФ от 30.12.2017 N 1710, в т.ч.:</w:t>
      </w:r>
    </w:p>
    <w:p w:rsidR="000879CC" w:rsidRDefault="000879CC" w:rsidP="000879C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уточнены параметры финансового обеспечения данной Программы;</w:t>
      </w:r>
    </w:p>
    <w:p w:rsidR="000879CC" w:rsidRDefault="000879CC" w:rsidP="000879C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установлены порядок предоставления и распределения субсидий из федерального бюджета бюджетам субъектов РФ на реализацию мероприятий по сокращению доли загрязненных сточных вод, а также на </w:t>
      </w:r>
      <w:proofErr w:type="spellStart"/>
      <w:r>
        <w:rPr>
          <w:rFonts w:ascii="Times New Roman" w:hAnsi="Times New Roman" w:cs="Times New Roman"/>
          <w:sz w:val="28"/>
          <w:szCs w:val="28"/>
        </w:rPr>
        <w:t>софинансирование</w:t>
      </w:r>
      <w:proofErr w:type="spellEnd"/>
      <w:r>
        <w:rPr>
          <w:rFonts w:ascii="Times New Roman" w:hAnsi="Times New Roman" w:cs="Times New Roman"/>
          <w:sz w:val="28"/>
          <w:szCs w:val="28"/>
        </w:rPr>
        <w:t xml:space="preserve"> мероприятий по строительству и реконструкции (модернизации) объектов питьевого водоснабжения.</w:t>
      </w:r>
    </w:p>
    <w:p w:rsidR="000879CC" w:rsidRPr="000879CC" w:rsidRDefault="000879CC" w:rsidP="000879CC">
      <w:pPr>
        <w:spacing w:after="0" w:line="240" w:lineRule="auto"/>
        <w:ind w:firstLine="709"/>
        <w:jc w:val="both"/>
        <w:rPr>
          <w:rFonts w:ascii="Times New Roman" w:hAnsi="Times New Roman" w:cs="Times New Roman"/>
          <w:sz w:val="28"/>
          <w:szCs w:val="28"/>
        </w:rPr>
      </w:pPr>
    </w:p>
    <w:sectPr w:rsidR="000879CC" w:rsidRPr="000879CC" w:rsidSect="00943D28">
      <w:pgSz w:w="11905" w:h="16838"/>
      <w:pgMar w:top="1134" w:right="850" w:bottom="1134"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8F4318"/>
    <w:rsid w:val="000879CC"/>
    <w:rsid w:val="0084706A"/>
    <w:rsid w:val="008F4318"/>
    <w:rsid w:val="00902D8A"/>
    <w:rsid w:val="009E79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06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7FF523091A3CB9C0DFEFA9A4C472C6329BEBCC2C7B4EAA5DBB150198E8AA705E5CAC09A4B762F4CAX05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343</Words>
  <Characters>1960</Characters>
  <Application>Microsoft Office Word</Application>
  <DocSecurity>0</DocSecurity>
  <Lines>16</Lines>
  <Paragraphs>4</Paragraphs>
  <ScaleCrop>false</ScaleCrop>
  <Company/>
  <LinksUpToDate>false</LinksUpToDate>
  <CharactersWithSpaces>2299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cp:revision>
  <dcterms:created xsi:type="dcterms:W3CDTF">2019-02-19T10:59:00Z</dcterms:created>
  <dcterms:modified xsi:type="dcterms:W3CDTF">2019-02-19T10:59:00Z</dcterms:modified>
</cp:coreProperties>
</file>